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636" w:rsidRDefault="00D27636" w:rsidP="002C0B28">
      <w:pPr>
        <w:rPr>
          <w:rFonts w:cs="Arial"/>
          <w:color w:val="222222"/>
          <w:szCs w:val="24"/>
          <w:shd w:val="clear" w:color="auto" w:fill="FFFFFF"/>
        </w:rPr>
      </w:pPr>
      <w:bookmarkStart w:id="0" w:name="_GoBack"/>
      <w:bookmarkEnd w:id="0"/>
    </w:p>
    <w:p w:rsidR="00D27636" w:rsidRDefault="00D27636" w:rsidP="002C0B28">
      <w:pPr>
        <w:rPr>
          <w:rFonts w:cs="Arial"/>
          <w:color w:val="222222"/>
          <w:szCs w:val="24"/>
          <w:shd w:val="clear" w:color="auto" w:fill="FFFFFF"/>
        </w:rPr>
      </w:pPr>
    </w:p>
    <w:p w:rsidR="009A35FC" w:rsidRDefault="009A35FC" w:rsidP="002C0B28">
      <w:pPr>
        <w:rPr>
          <w:rFonts w:cs="Arial"/>
          <w:color w:val="222222"/>
          <w:szCs w:val="24"/>
          <w:shd w:val="clear" w:color="auto" w:fill="FFFFFF"/>
        </w:rPr>
      </w:pPr>
      <w:r w:rsidRPr="009A35FC">
        <w:rPr>
          <w:rFonts w:cs="Arial"/>
          <w:color w:val="222222"/>
          <w:szCs w:val="24"/>
          <w:shd w:val="clear" w:color="auto" w:fill="FFFFFF"/>
        </w:rPr>
        <w:t>Committee Secretary</w:t>
      </w:r>
      <w:r w:rsidRPr="009A35FC">
        <w:rPr>
          <w:rFonts w:cs="Arial"/>
          <w:color w:val="222222"/>
          <w:szCs w:val="24"/>
        </w:rPr>
        <w:br/>
      </w:r>
      <w:r w:rsidRPr="009A35FC">
        <w:rPr>
          <w:rFonts w:cs="Arial"/>
          <w:color w:val="222222"/>
          <w:szCs w:val="24"/>
          <w:shd w:val="clear" w:color="auto" w:fill="FFFFFF"/>
        </w:rPr>
        <w:t>Senate Standing Committees on Community Affairs</w:t>
      </w:r>
      <w:r w:rsidRPr="009A35FC">
        <w:rPr>
          <w:rFonts w:cs="Arial"/>
          <w:color w:val="222222"/>
          <w:szCs w:val="24"/>
        </w:rPr>
        <w:br/>
      </w:r>
      <w:r w:rsidRPr="009A35FC">
        <w:rPr>
          <w:rFonts w:cs="Arial"/>
          <w:color w:val="222222"/>
          <w:szCs w:val="24"/>
          <w:shd w:val="clear" w:color="auto" w:fill="FFFFFF"/>
        </w:rPr>
        <w:t>PO Box 6100</w:t>
      </w:r>
      <w:r w:rsidRPr="009A35FC">
        <w:rPr>
          <w:rFonts w:cs="Arial"/>
          <w:color w:val="222222"/>
          <w:szCs w:val="24"/>
        </w:rPr>
        <w:br/>
      </w:r>
      <w:r w:rsidRPr="009A35FC">
        <w:rPr>
          <w:rFonts w:cs="Arial"/>
          <w:color w:val="222222"/>
          <w:szCs w:val="24"/>
          <w:shd w:val="clear" w:color="auto" w:fill="FFFFFF"/>
        </w:rPr>
        <w:t>Parliament House</w:t>
      </w:r>
      <w:r w:rsidRPr="009A35FC">
        <w:rPr>
          <w:rFonts w:cs="Arial"/>
          <w:color w:val="222222"/>
          <w:szCs w:val="24"/>
        </w:rPr>
        <w:br/>
      </w:r>
      <w:r w:rsidRPr="009A35FC">
        <w:rPr>
          <w:rFonts w:cs="Arial"/>
          <w:color w:val="222222"/>
          <w:szCs w:val="24"/>
          <w:shd w:val="clear" w:color="auto" w:fill="FFFFFF"/>
        </w:rPr>
        <w:t>Canberra ACT 2600 </w:t>
      </w:r>
    </w:p>
    <w:p w:rsidR="008A4665" w:rsidRPr="009A35FC" w:rsidRDefault="009A35FC" w:rsidP="002C0B28">
      <w:pPr>
        <w:rPr>
          <w:rFonts w:cs="Arial"/>
          <w:szCs w:val="24"/>
        </w:rPr>
      </w:pPr>
      <w:r>
        <w:rPr>
          <w:rFonts w:cs="Arial"/>
          <w:szCs w:val="24"/>
        </w:rPr>
        <w:t>1</w:t>
      </w:r>
      <w:r w:rsidR="00D27636">
        <w:rPr>
          <w:rFonts w:cs="Arial"/>
          <w:szCs w:val="24"/>
        </w:rPr>
        <w:t>5</w:t>
      </w:r>
      <w:r>
        <w:rPr>
          <w:rFonts w:cs="Arial"/>
          <w:szCs w:val="24"/>
        </w:rPr>
        <w:t xml:space="preserve"> August</w:t>
      </w:r>
      <w:r w:rsidR="00422188" w:rsidRPr="009A35FC">
        <w:rPr>
          <w:rFonts w:cs="Arial"/>
          <w:szCs w:val="24"/>
        </w:rPr>
        <w:t xml:space="preserve"> 2019 </w:t>
      </w:r>
    </w:p>
    <w:p w:rsidR="009A35FC" w:rsidRPr="009A35FC" w:rsidRDefault="009A35FC" w:rsidP="009A35FC">
      <w:pPr>
        <w:pStyle w:val="Heading1"/>
        <w:shd w:val="clear" w:color="auto" w:fill="FFFFFF"/>
        <w:spacing w:before="120" w:after="120"/>
        <w:rPr>
          <w:rFonts w:ascii="Arial" w:eastAsia="Times New Roman" w:hAnsi="Arial" w:cs="Arial"/>
          <w:bCs/>
          <w:color w:val="auto"/>
          <w:spacing w:val="2"/>
          <w:sz w:val="24"/>
          <w:szCs w:val="24"/>
        </w:rPr>
      </w:pPr>
      <w:r w:rsidRPr="009A35FC">
        <w:rPr>
          <w:rFonts w:ascii="Arial" w:eastAsia="Times New Roman" w:hAnsi="Arial" w:cs="Arial"/>
          <w:bCs/>
          <w:color w:val="auto"/>
          <w:spacing w:val="2"/>
          <w:sz w:val="24"/>
          <w:szCs w:val="24"/>
        </w:rPr>
        <w:t>Dear Committee Secretary</w:t>
      </w:r>
    </w:p>
    <w:p w:rsidR="009A35FC" w:rsidRDefault="002C0B28" w:rsidP="009A35FC">
      <w:pPr>
        <w:pStyle w:val="Heading1"/>
        <w:shd w:val="clear" w:color="auto" w:fill="FFFFFF"/>
        <w:spacing w:before="120" w:after="120"/>
        <w:rPr>
          <w:rFonts w:ascii="Helvetica" w:hAnsi="Helvetica" w:cs="Helvetica"/>
          <w:color w:val="222222"/>
          <w:sz w:val="48"/>
        </w:rPr>
      </w:pPr>
      <w:r w:rsidRPr="002C0B28">
        <w:rPr>
          <w:rFonts w:ascii="Arial" w:eastAsia="Times New Roman" w:hAnsi="Arial" w:cs="Arial"/>
          <w:b/>
          <w:bCs/>
          <w:color w:val="auto"/>
          <w:spacing w:val="2"/>
          <w:sz w:val="24"/>
          <w:szCs w:val="24"/>
        </w:rPr>
        <w:t xml:space="preserve">Re: </w:t>
      </w:r>
      <w:r w:rsidR="0011326D">
        <w:rPr>
          <w:rFonts w:ascii="Arial" w:eastAsia="Times New Roman" w:hAnsi="Arial" w:cs="Arial"/>
          <w:b/>
          <w:bCs/>
          <w:color w:val="auto"/>
          <w:spacing w:val="2"/>
          <w:sz w:val="24"/>
          <w:szCs w:val="24"/>
        </w:rPr>
        <w:t xml:space="preserve">QDN </w:t>
      </w:r>
      <w:r w:rsidR="00E620FB">
        <w:rPr>
          <w:rFonts w:ascii="Arial" w:eastAsia="Times New Roman" w:hAnsi="Arial" w:cs="Arial"/>
          <w:b/>
          <w:bCs/>
          <w:color w:val="auto"/>
          <w:spacing w:val="2"/>
          <w:sz w:val="24"/>
          <w:szCs w:val="24"/>
        </w:rPr>
        <w:t xml:space="preserve">submission </w:t>
      </w:r>
      <w:r w:rsidR="00422188">
        <w:rPr>
          <w:rFonts w:ascii="Arial" w:eastAsia="Times New Roman" w:hAnsi="Arial" w:cs="Arial"/>
          <w:b/>
          <w:bCs/>
          <w:color w:val="auto"/>
          <w:spacing w:val="2"/>
          <w:sz w:val="24"/>
          <w:szCs w:val="24"/>
        </w:rPr>
        <w:t xml:space="preserve">on the </w:t>
      </w:r>
      <w:r w:rsidR="009A35FC" w:rsidRPr="009A35FC">
        <w:rPr>
          <w:rFonts w:ascii="Helvetica" w:hAnsi="Helvetica" w:cs="Helvetica"/>
          <w:b/>
          <w:color w:val="222222"/>
          <w:sz w:val="24"/>
          <w:szCs w:val="24"/>
        </w:rPr>
        <w:t>National Disability Insurance Scheme Amendment (Streamlined Governance) Bill 2019</w:t>
      </w:r>
    </w:p>
    <w:p w:rsidR="00CE4D57" w:rsidRDefault="00CE4D57" w:rsidP="002C0B28">
      <w:pPr>
        <w:rPr>
          <w:lang w:eastAsia="en-AU"/>
        </w:rPr>
      </w:pPr>
      <w:r w:rsidRPr="000325C5">
        <w:rPr>
          <w:rFonts w:cs="Arial"/>
        </w:rPr>
        <w:t>Q</w:t>
      </w:r>
      <w:r>
        <w:rPr>
          <w:rFonts w:cs="Arial"/>
        </w:rPr>
        <w:t xml:space="preserve">ueenslanders with </w:t>
      </w:r>
      <w:r w:rsidRPr="000325C5">
        <w:rPr>
          <w:rFonts w:cs="Arial"/>
        </w:rPr>
        <w:t>D</w:t>
      </w:r>
      <w:r>
        <w:rPr>
          <w:rFonts w:cs="Arial"/>
        </w:rPr>
        <w:t xml:space="preserve">isability </w:t>
      </w:r>
      <w:r w:rsidRPr="000325C5">
        <w:rPr>
          <w:rFonts w:cs="Arial"/>
        </w:rPr>
        <w:t>N</w:t>
      </w:r>
      <w:r>
        <w:rPr>
          <w:rFonts w:cs="Arial"/>
        </w:rPr>
        <w:t>etwork (QDN)</w:t>
      </w:r>
      <w:r w:rsidRPr="000325C5">
        <w:rPr>
          <w:rFonts w:cs="Arial"/>
        </w:rPr>
        <w:t xml:space="preserve"> welcomes the opportunity to </w:t>
      </w:r>
      <w:r w:rsidR="00BD660E">
        <w:rPr>
          <w:rFonts w:cs="Arial"/>
        </w:rPr>
        <w:t xml:space="preserve">provide </w:t>
      </w:r>
      <w:r w:rsidR="0055693A">
        <w:rPr>
          <w:rFonts w:cs="Arial"/>
        </w:rPr>
        <w:t xml:space="preserve">this </w:t>
      </w:r>
      <w:r w:rsidR="00A04100">
        <w:rPr>
          <w:rFonts w:cs="Arial"/>
        </w:rPr>
        <w:t xml:space="preserve">high level </w:t>
      </w:r>
      <w:r w:rsidR="00E620FB">
        <w:rPr>
          <w:rFonts w:cs="Arial"/>
        </w:rPr>
        <w:t xml:space="preserve">submission on the </w:t>
      </w:r>
      <w:r w:rsidR="009A35FC" w:rsidRPr="009A35FC">
        <w:rPr>
          <w:rFonts w:ascii="Helvetica" w:hAnsi="Helvetica" w:cs="Helvetica"/>
          <w:color w:val="222222"/>
          <w:szCs w:val="24"/>
        </w:rPr>
        <w:t>National Disability Insurance Scheme Amendment (Streamlined Governance) Bill 2019</w:t>
      </w:r>
      <w:r w:rsidR="00E620FB">
        <w:rPr>
          <w:rFonts w:cs="Arial"/>
        </w:rPr>
        <w:t xml:space="preserve">. </w:t>
      </w:r>
      <w:r w:rsidR="00BD660E">
        <w:rPr>
          <w:rFonts w:eastAsia="Times New Roman" w:cs="Arial"/>
          <w:b/>
          <w:bCs/>
          <w:spacing w:val="2"/>
          <w:szCs w:val="24"/>
        </w:rPr>
        <w:t xml:space="preserve">   </w:t>
      </w:r>
      <w:r w:rsidR="00BD660E" w:rsidRPr="002C0B28">
        <w:rPr>
          <w:rFonts w:eastAsia="Times New Roman" w:cs="Arial"/>
          <w:b/>
          <w:bCs/>
          <w:szCs w:val="24"/>
          <w:shd w:val="clear" w:color="auto" w:fill="FFFFFF"/>
        </w:rPr>
        <w:t xml:space="preserve"> </w:t>
      </w:r>
    </w:p>
    <w:p w:rsidR="00CE4D57" w:rsidRDefault="0011326D" w:rsidP="00CE4D57">
      <w:r>
        <w:t xml:space="preserve">QDN is </w:t>
      </w:r>
      <w:r w:rsidR="00CE4D57" w:rsidRPr="00730286">
        <w:t xml:space="preserve">an organisation of, for, and with people with disability </w:t>
      </w:r>
      <w:r w:rsidR="00CE4D57">
        <w:t xml:space="preserve">with </w:t>
      </w:r>
      <w:r>
        <w:t xml:space="preserve">over </w:t>
      </w:r>
      <w:r w:rsidR="00CE4D57">
        <w:t xml:space="preserve">2000 members and supporters. </w:t>
      </w:r>
      <w:r w:rsidR="00CE4D57" w:rsidRPr="00730286">
        <w:t xml:space="preserve">QDN operates a state-wide network of members who provide information, feedback and views from </w:t>
      </w:r>
      <w:r w:rsidR="00CE4D57">
        <w:t>the lived experience of people with disability</w:t>
      </w:r>
      <w:r w:rsidR="00CE4D57" w:rsidRPr="00730286">
        <w:t xml:space="preserve"> to inform systemic policy feedback to Government and peak bodies. </w:t>
      </w:r>
      <w:r>
        <w:t>QDN’s submission is reflective of the views of our members</w:t>
      </w:r>
      <w:r w:rsidR="006A4EDA">
        <w:t xml:space="preserve"> and allies</w:t>
      </w:r>
      <w:r>
        <w:t>.</w:t>
      </w:r>
      <w:r w:rsidR="006A4EDA">
        <w:t xml:space="preserve"> </w:t>
      </w:r>
    </w:p>
    <w:p w:rsidR="003502E5" w:rsidRDefault="00CE4D57" w:rsidP="00367549">
      <w:pPr>
        <w:rPr>
          <w:rFonts w:cs="Arial"/>
          <w:szCs w:val="24"/>
          <w:lang w:eastAsia="en-AU"/>
        </w:rPr>
      </w:pPr>
      <w:r>
        <w:rPr>
          <w:rFonts w:cs="Arial"/>
          <w:szCs w:val="24"/>
          <w:lang w:eastAsia="en-AU"/>
        </w:rPr>
        <w:t>QDN</w:t>
      </w:r>
      <w:r w:rsidR="00FD4FF2">
        <w:rPr>
          <w:rFonts w:cs="Arial"/>
          <w:szCs w:val="24"/>
          <w:lang w:eastAsia="en-AU"/>
        </w:rPr>
        <w:t xml:space="preserve"> </w:t>
      </w:r>
      <w:r w:rsidR="007E2DB2">
        <w:rPr>
          <w:rFonts w:cs="Arial"/>
          <w:szCs w:val="24"/>
          <w:lang w:eastAsia="en-AU"/>
        </w:rPr>
        <w:t xml:space="preserve">acknowledges the </w:t>
      </w:r>
      <w:r w:rsidR="00BD660E">
        <w:rPr>
          <w:rFonts w:cs="Arial"/>
          <w:szCs w:val="24"/>
          <w:lang w:eastAsia="en-AU"/>
        </w:rPr>
        <w:t xml:space="preserve">development of </w:t>
      </w:r>
      <w:r w:rsidR="009A35FC">
        <w:rPr>
          <w:rFonts w:cs="Arial"/>
          <w:szCs w:val="24"/>
          <w:lang w:eastAsia="en-AU"/>
        </w:rPr>
        <w:t xml:space="preserve">this Bill and the </w:t>
      </w:r>
      <w:r w:rsidR="004D2C22">
        <w:rPr>
          <w:rFonts w:cs="Arial"/>
          <w:szCs w:val="24"/>
          <w:lang w:eastAsia="en-AU"/>
        </w:rPr>
        <w:t xml:space="preserve">Australian Government’s </w:t>
      </w:r>
      <w:r w:rsidR="009A35FC">
        <w:rPr>
          <w:rFonts w:cs="Arial"/>
          <w:szCs w:val="24"/>
          <w:lang w:eastAsia="en-AU"/>
        </w:rPr>
        <w:t xml:space="preserve">intent to streamline governance processes of the National Disability Insurance Scheme (NDIS). </w:t>
      </w:r>
      <w:r w:rsidR="000D07C3">
        <w:rPr>
          <w:rFonts w:cs="Arial"/>
          <w:szCs w:val="24"/>
          <w:lang w:eastAsia="en-AU"/>
        </w:rPr>
        <w:t xml:space="preserve">QDN also acknowledges </w:t>
      </w:r>
      <w:r w:rsidR="003502E5">
        <w:rPr>
          <w:rFonts w:cs="Arial"/>
          <w:szCs w:val="24"/>
          <w:lang w:eastAsia="en-AU"/>
        </w:rPr>
        <w:t xml:space="preserve">the assertion in the explanatory notes of this Bill </w:t>
      </w:r>
      <w:r w:rsidR="000D07C3">
        <w:rPr>
          <w:rFonts w:cs="Arial"/>
          <w:szCs w:val="24"/>
          <w:lang w:eastAsia="en-AU"/>
        </w:rPr>
        <w:t xml:space="preserve">that the NDIS Rules discussed are administrative only and do not impact on individual’s NDIS Plans. </w:t>
      </w:r>
    </w:p>
    <w:p w:rsidR="0065589F" w:rsidRDefault="0065589F" w:rsidP="0065589F">
      <w:pPr>
        <w:rPr>
          <w:rFonts w:cs="Arial"/>
          <w:szCs w:val="24"/>
          <w:lang w:eastAsia="en-AU"/>
        </w:rPr>
      </w:pPr>
      <w:r>
        <w:rPr>
          <w:rFonts w:cs="Arial"/>
          <w:szCs w:val="24"/>
          <w:lang w:eastAsia="en-AU"/>
        </w:rPr>
        <w:t xml:space="preserve">QDN notes that the proposed model of governance appears to be moving from a consensus model, where agreement among the States and Territories is sought before action is taken to a consultative model, where State and Territory governments (referred to in the legislation as Host Jurisdictions) are consulted.  </w:t>
      </w:r>
    </w:p>
    <w:p w:rsidR="00170528" w:rsidRPr="00170528" w:rsidRDefault="00170528" w:rsidP="00170528">
      <w:pPr>
        <w:rPr>
          <w:rFonts w:cs="Arial"/>
          <w:color w:val="1F497D"/>
          <w:szCs w:val="24"/>
        </w:rPr>
      </w:pPr>
      <w:r w:rsidRPr="00170528">
        <w:rPr>
          <w:rFonts w:cs="Arial"/>
          <w:szCs w:val="24"/>
        </w:rPr>
        <w:t xml:space="preserve">Regarding the proposed changes around appointment of Board Members, QDN believes a reasonable argument can be made that there should be more constraint around the appointment of Board members due to the need to ensure the Board and Independent Advisory Committee’s </w:t>
      </w:r>
      <w:r w:rsidR="0065589F">
        <w:rPr>
          <w:rFonts w:cs="Arial"/>
          <w:szCs w:val="24"/>
        </w:rPr>
        <w:t xml:space="preserve">(IAC) </w:t>
      </w:r>
      <w:r w:rsidRPr="00170528">
        <w:rPr>
          <w:rFonts w:cs="Arial"/>
          <w:szCs w:val="24"/>
        </w:rPr>
        <w:t xml:space="preserve">composition reflects contemporary NDIS governance issues as well as the different compositions of each State and Territory. Importantly, given the national nature of the Scheme, governance arrangements should allow for strategic feedback and direction that reflects the </w:t>
      </w:r>
      <w:r w:rsidRPr="00170528">
        <w:rPr>
          <w:rFonts w:cs="Arial"/>
          <w:szCs w:val="24"/>
        </w:rPr>
        <w:lastRenderedPageBreak/>
        <w:t>diversity of jurisdictions’ geographical spread and topography and the particular NDIS key issues impacting each. In Queensland, for instance, getting 30,000 new participants into the Scheme is a key priority which has seen the bi-lateral agreement with the Commonwealth extended by 12 months. This has not been reflected in other jurisdictions.</w:t>
      </w:r>
    </w:p>
    <w:p w:rsidR="003731B5" w:rsidRDefault="00170528" w:rsidP="003731B5">
      <w:pPr>
        <w:rPr>
          <w:rFonts w:cs="Arial"/>
          <w:color w:val="000000"/>
        </w:rPr>
      </w:pPr>
      <w:r w:rsidRPr="00170528">
        <w:rPr>
          <w:rFonts w:cs="Arial"/>
          <w:szCs w:val="24"/>
        </w:rPr>
        <w:t xml:space="preserve">Similarly, QDN believes the IAC composition should reflect the broad skill set required to achieve effective Scheme governance, including representation of people with lived experience of disability and their families. </w:t>
      </w:r>
      <w:r w:rsidR="0065589F">
        <w:rPr>
          <w:rFonts w:cs="Arial"/>
          <w:szCs w:val="24"/>
        </w:rPr>
        <w:t xml:space="preserve">QDN believes </w:t>
      </w:r>
      <w:r w:rsidR="0065589F">
        <w:rPr>
          <w:rFonts w:eastAsia="Times New Roman"/>
        </w:rPr>
        <w:t>the advisory structures in the Scheme need further review. QDN supports a model where there is an IAC in every jurisdiction linked to the national IAC</w:t>
      </w:r>
      <w:r w:rsidR="003731B5">
        <w:rPr>
          <w:rFonts w:eastAsia="Times New Roman"/>
        </w:rPr>
        <w:t xml:space="preserve">, to ensure </w:t>
      </w:r>
      <w:r w:rsidR="0065589F">
        <w:rPr>
          <w:rFonts w:eastAsia="Times New Roman"/>
        </w:rPr>
        <w:t xml:space="preserve">  </w:t>
      </w:r>
      <w:r w:rsidR="003731B5">
        <w:rPr>
          <w:rFonts w:cs="Arial"/>
          <w:color w:val="000000"/>
        </w:rPr>
        <w:t xml:space="preserve">specific knowledge of the lived experience and circumstances of people with disability and their families is captured in each jurisdiction and acknowledging this knowledge is an important consideration in NDIS governance matters. This could align with a review of the governance structure and </w:t>
      </w:r>
      <w:r w:rsidR="00D27636">
        <w:rPr>
          <w:rFonts w:cs="Arial"/>
          <w:color w:val="000000"/>
        </w:rPr>
        <w:t xml:space="preserve">overall </w:t>
      </w:r>
      <w:r w:rsidR="003731B5">
        <w:rPr>
          <w:rFonts w:cs="Arial"/>
          <w:color w:val="000000"/>
        </w:rPr>
        <w:t>consultation system of the Scheme.</w:t>
      </w:r>
    </w:p>
    <w:p w:rsidR="002239A1" w:rsidRPr="002239A1" w:rsidRDefault="002239A1" w:rsidP="002239A1">
      <w:pPr>
        <w:rPr>
          <w:rFonts w:cs="Arial"/>
          <w:szCs w:val="24"/>
        </w:rPr>
      </w:pPr>
      <w:r w:rsidRPr="002239A1">
        <w:rPr>
          <w:rFonts w:cs="Arial"/>
          <w:szCs w:val="24"/>
        </w:rPr>
        <w:t xml:space="preserve">Regarding the changes to NDIS Rules, QDN believes the proposed processes may assist in giving clarity around expectations and timing for Joint Hosts to give feedback and perhaps will result in being able to quickly make improvements to the NDIS. </w:t>
      </w:r>
    </w:p>
    <w:p w:rsidR="0065589F" w:rsidRDefault="00A26227" w:rsidP="0065589F">
      <w:pPr>
        <w:rPr>
          <w:rFonts w:eastAsia="Times New Roman"/>
        </w:rPr>
      </w:pPr>
      <w:r>
        <w:rPr>
          <w:rFonts w:eastAsia="Times New Roman"/>
        </w:rPr>
        <w:t>QDN agrees that the NDIS needs significant reforms in its governance structure to address interface issues between the Commonwealth and States and Territories. Now that the NDIS has achieved full roll out and interface issues with State service systems is such a critical issue with our members and all people with disability, QDN believes the role of the States and Territories needs to be more central to the scheme.</w:t>
      </w:r>
      <w:r w:rsidR="0065589F">
        <w:rPr>
          <w:rFonts w:eastAsia="Times New Roman"/>
        </w:rPr>
        <w:t xml:space="preserve"> This requires an overall strategic approach that sees the States/ Territories as partners with the Commonwealth and ensures the Scheme has improved integration with other service systems. QDN believes a thorough review of governance arrangements could achieve this. </w:t>
      </w:r>
    </w:p>
    <w:p w:rsidR="003C038D" w:rsidRDefault="003C038D" w:rsidP="003C038D">
      <w:pPr>
        <w:rPr>
          <w:rFonts w:cs="Arial"/>
          <w:szCs w:val="24"/>
          <w:lang w:eastAsia="en-AU"/>
        </w:rPr>
      </w:pPr>
      <w:r>
        <w:rPr>
          <w:rFonts w:cs="Arial"/>
          <w:szCs w:val="24"/>
          <w:lang w:eastAsia="en-AU"/>
        </w:rPr>
        <w:t xml:space="preserve">Thank you for the opportunity to provide </w:t>
      </w:r>
      <w:r w:rsidR="00351133">
        <w:rPr>
          <w:rFonts w:cs="Arial"/>
          <w:szCs w:val="24"/>
          <w:lang w:eastAsia="en-AU"/>
        </w:rPr>
        <w:t>this</w:t>
      </w:r>
      <w:r>
        <w:rPr>
          <w:rFonts w:cs="Arial"/>
          <w:szCs w:val="24"/>
          <w:lang w:eastAsia="en-AU"/>
        </w:rPr>
        <w:t xml:space="preserve"> submission. If you have any further questions, please c</w:t>
      </w:r>
      <w:r w:rsidR="002123DA">
        <w:rPr>
          <w:rFonts w:cs="Arial"/>
          <w:szCs w:val="24"/>
          <w:lang w:eastAsia="en-AU"/>
        </w:rPr>
        <w:t>ontact me at QDN on telephone 07 3252 8566 or email ceo@qdn.org.au</w:t>
      </w:r>
      <w:r>
        <w:rPr>
          <w:rFonts w:cs="Arial"/>
          <w:szCs w:val="24"/>
          <w:lang w:eastAsia="en-AU"/>
        </w:rPr>
        <w:t>.</w:t>
      </w:r>
    </w:p>
    <w:p w:rsidR="003C038D" w:rsidRDefault="003C038D" w:rsidP="003C038D">
      <w:pPr>
        <w:rPr>
          <w:rFonts w:cs="Arial"/>
          <w:szCs w:val="24"/>
          <w:lang w:eastAsia="en-AU"/>
        </w:rPr>
      </w:pPr>
      <w:r>
        <w:rPr>
          <w:rFonts w:cs="Arial"/>
          <w:szCs w:val="24"/>
          <w:lang w:eastAsia="en-AU"/>
        </w:rPr>
        <w:t>Yours sincerely</w:t>
      </w:r>
      <w:r w:rsidR="00351133">
        <w:rPr>
          <w:rFonts w:cs="Arial"/>
          <w:szCs w:val="24"/>
          <w:lang w:eastAsia="en-AU"/>
        </w:rPr>
        <w:t xml:space="preserve">, </w:t>
      </w:r>
    </w:p>
    <w:p w:rsidR="00351133" w:rsidRDefault="00351133" w:rsidP="003C038D">
      <w:pPr>
        <w:rPr>
          <w:rFonts w:cs="Arial"/>
          <w:szCs w:val="24"/>
          <w:lang w:eastAsia="en-AU"/>
        </w:rPr>
      </w:pPr>
    </w:p>
    <w:p w:rsidR="00351133" w:rsidRDefault="00351133" w:rsidP="003C038D">
      <w:pPr>
        <w:rPr>
          <w:rFonts w:cs="Arial"/>
          <w:szCs w:val="24"/>
          <w:lang w:eastAsia="en-AU"/>
        </w:rPr>
      </w:pPr>
      <w:r>
        <w:rPr>
          <w:rFonts w:cs="Arial"/>
          <w:szCs w:val="24"/>
          <w:lang w:eastAsia="en-AU"/>
        </w:rPr>
        <w:t xml:space="preserve">Paige Armstrong, </w:t>
      </w:r>
    </w:p>
    <w:p w:rsidR="00351133" w:rsidRDefault="00351133" w:rsidP="003C038D">
      <w:pPr>
        <w:rPr>
          <w:rFonts w:cs="Arial"/>
          <w:szCs w:val="24"/>
          <w:lang w:eastAsia="en-AU"/>
        </w:rPr>
      </w:pPr>
      <w:r>
        <w:rPr>
          <w:rFonts w:cs="Arial"/>
          <w:szCs w:val="24"/>
          <w:lang w:eastAsia="en-AU"/>
        </w:rPr>
        <w:t>Chief Executive Officer, Queenslanders with Disability Network</w:t>
      </w:r>
    </w:p>
    <w:p w:rsidR="00351133" w:rsidRDefault="00351133" w:rsidP="003C038D">
      <w:pPr>
        <w:rPr>
          <w:rFonts w:cs="Arial"/>
          <w:szCs w:val="24"/>
          <w:lang w:eastAsia="en-AU"/>
        </w:rPr>
      </w:pPr>
    </w:p>
    <w:sectPr w:rsidR="00351133" w:rsidSect="00A04100">
      <w:headerReference w:type="default" r:id="rId8"/>
      <w:footerReference w:type="default" r:id="rId9"/>
      <w:pgSz w:w="11906" w:h="16838"/>
      <w:pgMar w:top="2552"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1B5" w:rsidRDefault="003731B5" w:rsidP="00DB271E">
      <w:pPr>
        <w:spacing w:after="0" w:line="240" w:lineRule="auto"/>
      </w:pPr>
      <w:r>
        <w:separator/>
      </w:r>
    </w:p>
  </w:endnote>
  <w:endnote w:type="continuationSeparator" w:id="0">
    <w:p w:rsidR="003731B5" w:rsidRDefault="003731B5" w:rsidP="00DB2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1B5" w:rsidRPr="00DB271E" w:rsidRDefault="003731B5" w:rsidP="00D30869">
    <w:pPr>
      <w:spacing w:before="120" w:after="40"/>
      <w:jc w:val="center"/>
      <w:rPr>
        <w:rFonts w:cs="Arial"/>
        <w:color w:val="595959" w:themeColor="text1" w:themeTint="A6"/>
        <w:lang w:eastAsia="en-AU"/>
      </w:rPr>
    </w:pPr>
    <w:r>
      <w:rPr>
        <w:rFonts w:cs="Arial"/>
        <w:color w:val="595959" w:themeColor="text1" w:themeTint="A6"/>
      </w:rPr>
      <w:t>Ground Floor, 338 Turbot Street, Spring Hill Qld 4000</w:t>
    </w:r>
  </w:p>
  <w:p w:rsidR="003731B5" w:rsidRPr="00DB271E" w:rsidRDefault="003731B5" w:rsidP="00D30869">
    <w:pPr>
      <w:spacing w:after="40"/>
      <w:jc w:val="center"/>
      <w:rPr>
        <w:rFonts w:cs="Arial"/>
        <w:color w:val="595959" w:themeColor="text1" w:themeTint="A6"/>
        <w:lang w:eastAsia="en-AU"/>
      </w:rPr>
    </w:pPr>
    <w:r>
      <w:rPr>
        <w:color w:val="002060"/>
      </w:rPr>
      <w:t>phone:</w:t>
    </w:r>
    <w:r w:rsidRPr="00DB271E">
      <w:rPr>
        <w:rFonts w:cs="Arial"/>
        <w:color w:val="595959" w:themeColor="text1" w:themeTint="A6"/>
      </w:rPr>
      <w:t xml:space="preserve"> 07 3252 8566 </w:t>
    </w:r>
    <w:r w:rsidRPr="00DB271E">
      <w:rPr>
        <w:rFonts w:cs="Arial"/>
        <w:color w:val="002060"/>
      </w:rPr>
      <w:t>local call from landline:</w:t>
    </w:r>
    <w:r w:rsidRPr="00DB271E">
      <w:rPr>
        <w:rFonts w:cs="Arial"/>
        <w:color w:val="595959" w:themeColor="text1" w:themeTint="A6"/>
      </w:rPr>
      <w:t xml:space="preserve"> 1300 363 783</w:t>
    </w:r>
  </w:p>
  <w:p w:rsidR="003731B5" w:rsidRPr="003B32A5" w:rsidRDefault="003731B5" w:rsidP="00D30869">
    <w:pPr>
      <w:spacing w:after="40"/>
      <w:jc w:val="center"/>
      <w:rPr>
        <w:rFonts w:cs="Arial"/>
        <w:color w:val="595959" w:themeColor="text1" w:themeTint="A6"/>
      </w:rPr>
    </w:pPr>
    <w:r>
      <w:rPr>
        <w:color w:val="002060"/>
      </w:rPr>
      <w:t>e</w:t>
    </w:r>
    <w:r w:rsidRPr="00DB271E">
      <w:rPr>
        <w:color w:val="002060"/>
      </w:rPr>
      <w:t>mail</w:t>
    </w:r>
    <w:r>
      <w:rPr>
        <w:color w:val="002060"/>
      </w:rPr>
      <w:t>:</w:t>
    </w:r>
    <w:r w:rsidRPr="00DB271E">
      <w:rPr>
        <w:color w:val="595959" w:themeColor="text1" w:themeTint="A6"/>
      </w:rPr>
      <w:t xml:space="preserve"> qdn@qdn.org.au</w:t>
    </w:r>
    <w:r>
      <w:rPr>
        <w:noProof/>
        <w:lang w:eastAsia="en-AU"/>
      </w:rPr>
      <mc:AlternateContent>
        <mc:Choice Requires="wps">
          <w:drawing>
            <wp:anchor distT="0" distB="0" distL="114300" distR="114300" simplePos="0" relativeHeight="251660288" behindDoc="0" locked="0" layoutInCell="1" allowOverlap="1" wp14:anchorId="704C22EB" wp14:editId="33E47B8C">
              <wp:simplePos x="0" y="0"/>
              <wp:positionH relativeFrom="column">
                <wp:posOffset>-914400</wp:posOffset>
              </wp:positionH>
              <wp:positionV relativeFrom="paragraph">
                <wp:posOffset>352425</wp:posOffset>
              </wp:positionV>
              <wp:extent cx="7584440" cy="94615"/>
              <wp:effectExtent l="0" t="0" r="0" b="6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4440" cy="94615"/>
                      </a:xfrm>
                      <a:prstGeom prst="rect">
                        <a:avLst/>
                      </a:prstGeom>
                      <a:solidFill>
                        <a:schemeClr val="bg1">
                          <a:lumMod val="6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32887" id="Rectangle 2" o:spid="_x0000_s1026" style="position:absolute;margin-left:-1in;margin-top:27.75pt;width:597.2pt;height: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" fillcolor="#a5a5a5 [2092]" stroked="f"/>
          </w:pict>
        </mc:Fallback>
      </mc:AlternateContent>
    </w:r>
    <w:r>
      <w:rPr>
        <w:noProof/>
        <w:lang w:eastAsia="en-AU"/>
      </w:rPr>
      <mc:AlternateContent>
        <mc:Choice Requires="wps">
          <w:drawing>
            <wp:anchor distT="0" distB="0" distL="114300" distR="114300" simplePos="0" relativeHeight="251659264" behindDoc="0" locked="0" layoutInCell="1" allowOverlap="1" wp14:anchorId="5F646C2B" wp14:editId="2A96A44F">
              <wp:simplePos x="0" y="0"/>
              <wp:positionH relativeFrom="column">
                <wp:posOffset>-914400</wp:posOffset>
              </wp:positionH>
              <wp:positionV relativeFrom="paragraph">
                <wp:posOffset>448310</wp:posOffset>
              </wp:positionV>
              <wp:extent cx="7584440" cy="2286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4440" cy="228600"/>
                      </a:xfrm>
                      <a:prstGeom prst="rect">
                        <a:avLst/>
                      </a:prstGeom>
                      <a:solidFill>
                        <a:srgbClr val="262C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1816F" id="Rectangle 1" o:spid="_x0000_s1026" style="position:absolute;margin-left:-1in;margin-top:35.3pt;width:597.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" fillcolor="#262c6d" stroked="f"/>
          </w:pict>
        </mc:Fallback>
      </mc:AlternateContent>
    </w:r>
    <w:r>
      <w:rPr>
        <w:color w:val="595959" w:themeColor="text1" w:themeTint="A6"/>
      </w:rPr>
      <w:t xml:space="preserve">  </w:t>
    </w:r>
    <w:r>
      <w:rPr>
        <w:rFonts w:cs="Arial"/>
        <w:color w:val="002060"/>
      </w:rPr>
      <w:t>w</w:t>
    </w:r>
    <w:r w:rsidRPr="00DB271E">
      <w:rPr>
        <w:rFonts w:cs="Arial"/>
        <w:color w:val="002060"/>
      </w:rPr>
      <w:t>eb</w:t>
    </w:r>
    <w:r>
      <w:rPr>
        <w:rFonts w:cs="Arial"/>
        <w:color w:val="002060"/>
      </w:rPr>
      <w:t>:</w:t>
    </w:r>
    <w:r>
      <w:rPr>
        <w:rFonts w:cs="Arial"/>
        <w:color w:val="595959" w:themeColor="text1" w:themeTint="A6"/>
      </w:rPr>
      <w:t xml:space="preserve"> qdn.org.au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1B5" w:rsidRDefault="003731B5" w:rsidP="00DB271E">
      <w:pPr>
        <w:spacing w:after="0" w:line="240" w:lineRule="auto"/>
      </w:pPr>
      <w:r>
        <w:separator/>
      </w:r>
    </w:p>
  </w:footnote>
  <w:footnote w:type="continuationSeparator" w:id="0">
    <w:p w:rsidR="003731B5" w:rsidRDefault="003731B5" w:rsidP="00DB2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1B5" w:rsidRDefault="003731B5">
    <w:pPr>
      <w:pStyle w:val="Header"/>
    </w:pPr>
    <w:r>
      <w:rPr>
        <w:noProof/>
        <w:lang w:eastAsia="en-AU"/>
      </w:rPr>
      <w:drawing>
        <wp:anchor distT="0" distB="0" distL="114300" distR="114300" simplePos="0" relativeHeight="251661312" behindDoc="1" locked="0" layoutInCell="1" allowOverlap="1" wp14:anchorId="0083A0D0" wp14:editId="54BCF692">
          <wp:simplePos x="0" y="0"/>
          <wp:positionH relativeFrom="column">
            <wp:posOffset>3789045</wp:posOffset>
          </wp:positionH>
          <wp:positionV relativeFrom="paragraph">
            <wp:posOffset>-223520</wp:posOffset>
          </wp:positionV>
          <wp:extent cx="2456864" cy="1195754"/>
          <wp:effectExtent l="19050" t="0" r="586" b="0"/>
          <wp:wrapNone/>
          <wp:docPr id="20" name="Picture 0" descr="QLD-W TAGLINE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LD-W TAGLINE Logo FINAL.jpg"/>
                  <pic:cNvPicPr/>
                </pic:nvPicPr>
                <pic:blipFill>
                  <a:blip r:embed="rId1"/>
                  <a:stretch>
                    <a:fillRect/>
                  </a:stretch>
                </pic:blipFill>
                <pic:spPr>
                  <a:xfrm>
                    <a:off x="0" y="0"/>
                    <a:ext cx="2456864" cy="119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9C5"/>
    <w:multiLevelType w:val="hybridMultilevel"/>
    <w:tmpl w:val="791CC2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B82669"/>
    <w:multiLevelType w:val="hybridMultilevel"/>
    <w:tmpl w:val="FBE04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2A3BAB"/>
    <w:multiLevelType w:val="hybridMultilevel"/>
    <w:tmpl w:val="78F25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564E96"/>
    <w:multiLevelType w:val="hybridMultilevel"/>
    <w:tmpl w:val="49280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660D71"/>
    <w:multiLevelType w:val="hybridMultilevel"/>
    <w:tmpl w:val="D6807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CB5F9E"/>
    <w:multiLevelType w:val="hybridMultilevel"/>
    <w:tmpl w:val="DB725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46136F"/>
    <w:multiLevelType w:val="hybridMultilevel"/>
    <w:tmpl w:val="991A25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42C17C4"/>
    <w:multiLevelType w:val="hybridMultilevel"/>
    <w:tmpl w:val="BEC2D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3654C8"/>
    <w:multiLevelType w:val="multilevel"/>
    <w:tmpl w:val="8F26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33500E"/>
    <w:multiLevelType w:val="hybridMultilevel"/>
    <w:tmpl w:val="ECFE4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CD286F"/>
    <w:multiLevelType w:val="hybridMultilevel"/>
    <w:tmpl w:val="8BFE3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FD5FEB"/>
    <w:multiLevelType w:val="hybridMultilevel"/>
    <w:tmpl w:val="308AA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E12A66"/>
    <w:multiLevelType w:val="multilevel"/>
    <w:tmpl w:val="7460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066325"/>
    <w:multiLevelType w:val="hybridMultilevel"/>
    <w:tmpl w:val="7CC05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C00A0C"/>
    <w:multiLevelType w:val="hybridMultilevel"/>
    <w:tmpl w:val="3FB46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F54DAF"/>
    <w:multiLevelType w:val="hybridMultilevel"/>
    <w:tmpl w:val="1352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D95DB9"/>
    <w:multiLevelType w:val="hybridMultilevel"/>
    <w:tmpl w:val="7D467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F86B91"/>
    <w:multiLevelType w:val="hybridMultilevel"/>
    <w:tmpl w:val="C9CE9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B0461C"/>
    <w:multiLevelType w:val="hybridMultilevel"/>
    <w:tmpl w:val="B6B8575E"/>
    <w:lvl w:ilvl="0" w:tplc="A3D465B4">
      <w:start w:val="1"/>
      <w:numFmt w:val="bullet"/>
      <w:pStyle w:val="NoSpacing"/>
      <w:lvlText w:val=""/>
      <w:lvlJc w:val="left"/>
      <w:pPr>
        <w:ind w:left="786"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6"/>
  </w:num>
  <w:num w:numId="4">
    <w:abstractNumId w:val="11"/>
  </w:num>
  <w:num w:numId="5">
    <w:abstractNumId w:val="18"/>
  </w:num>
  <w:num w:numId="6">
    <w:abstractNumId w:val="1"/>
  </w:num>
  <w:num w:numId="7">
    <w:abstractNumId w:val="7"/>
  </w:num>
  <w:num w:numId="8">
    <w:abstractNumId w:val="0"/>
  </w:num>
  <w:num w:numId="9">
    <w:abstractNumId w:val="4"/>
  </w:num>
  <w:num w:numId="10">
    <w:abstractNumId w:val="12"/>
  </w:num>
  <w:num w:numId="11">
    <w:abstractNumId w:val="8"/>
  </w:num>
  <w:num w:numId="12">
    <w:abstractNumId w:val="17"/>
  </w:num>
  <w:num w:numId="13">
    <w:abstractNumId w:val="13"/>
  </w:num>
  <w:num w:numId="14">
    <w:abstractNumId w:val="2"/>
  </w:num>
  <w:num w:numId="15">
    <w:abstractNumId w:val="9"/>
  </w:num>
  <w:num w:numId="16">
    <w:abstractNumId w:val="14"/>
  </w:num>
  <w:num w:numId="17">
    <w:abstractNumId w:val="10"/>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1E"/>
    <w:rsid w:val="00004A41"/>
    <w:rsid w:val="00024436"/>
    <w:rsid w:val="00047B72"/>
    <w:rsid w:val="000D00B2"/>
    <w:rsid w:val="000D07C3"/>
    <w:rsid w:val="000F2BCE"/>
    <w:rsid w:val="000F2EC2"/>
    <w:rsid w:val="00105D98"/>
    <w:rsid w:val="00110065"/>
    <w:rsid w:val="0011326D"/>
    <w:rsid w:val="0015450C"/>
    <w:rsid w:val="00164BFC"/>
    <w:rsid w:val="00170528"/>
    <w:rsid w:val="001768CE"/>
    <w:rsid w:val="0017746C"/>
    <w:rsid w:val="001A1A7E"/>
    <w:rsid w:val="001B5F54"/>
    <w:rsid w:val="001D23F9"/>
    <w:rsid w:val="00202751"/>
    <w:rsid w:val="002123DA"/>
    <w:rsid w:val="002239A1"/>
    <w:rsid w:val="00294B21"/>
    <w:rsid w:val="002C0B28"/>
    <w:rsid w:val="002C6F43"/>
    <w:rsid w:val="002D47EF"/>
    <w:rsid w:val="003175D6"/>
    <w:rsid w:val="003468E8"/>
    <w:rsid w:val="003502E5"/>
    <w:rsid w:val="00351133"/>
    <w:rsid w:val="00367549"/>
    <w:rsid w:val="003731B5"/>
    <w:rsid w:val="003763FF"/>
    <w:rsid w:val="003775E0"/>
    <w:rsid w:val="0038616D"/>
    <w:rsid w:val="003B32A5"/>
    <w:rsid w:val="003C038D"/>
    <w:rsid w:val="003E2C3D"/>
    <w:rsid w:val="003F65D3"/>
    <w:rsid w:val="00412124"/>
    <w:rsid w:val="00422188"/>
    <w:rsid w:val="00431B1C"/>
    <w:rsid w:val="004360B4"/>
    <w:rsid w:val="00446D71"/>
    <w:rsid w:val="004A01BB"/>
    <w:rsid w:val="004C3C61"/>
    <w:rsid w:val="004D2C22"/>
    <w:rsid w:val="00504076"/>
    <w:rsid w:val="00514618"/>
    <w:rsid w:val="005335E1"/>
    <w:rsid w:val="00542ED3"/>
    <w:rsid w:val="0055693A"/>
    <w:rsid w:val="00585C11"/>
    <w:rsid w:val="005A3316"/>
    <w:rsid w:val="005B6399"/>
    <w:rsid w:val="005C22D9"/>
    <w:rsid w:val="005E2AA9"/>
    <w:rsid w:val="005F05F6"/>
    <w:rsid w:val="00602430"/>
    <w:rsid w:val="00613799"/>
    <w:rsid w:val="00630E31"/>
    <w:rsid w:val="00635A2D"/>
    <w:rsid w:val="006456BF"/>
    <w:rsid w:val="00647AF3"/>
    <w:rsid w:val="0065589F"/>
    <w:rsid w:val="006944E9"/>
    <w:rsid w:val="006A4EDA"/>
    <w:rsid w:val="006C464A"/>
    <w:rsid w:val="007318E7"/>
    <w:rsid w:val="00753090"/>
    <w:rsid w:val="007556A8"/>
    <w:rsid w:val="00793F76"/>
    <w:rsid w:val="007A531A"/>
    <w:rsid w:val="007A5ABB"/>
    <w:rsid w:val="007B2E5E"/>
    <w:rsid w:val="007E2DB2"/>
    <w:rsid w:val="00816E01"/>
    <w:rsid w:val="008A4665"/>
    <w:rsid w:val="008B00B6"/>
    <w:rsid w:val="008C40BE"/>
    <w:rsid w:val="00907EA9"/>
    <w:rsid w:val="00914594"/>
    <w:rsid w:val="00952220"/>
    <w:rsid w:val="00995D3F"/>
    <w:rsid w:val="009A35FC"/>
    <w:rsid w:val="00A04100"/>
    <w:rsid w:val="00A23439"/>
    <w:rsid w:val="00A24507"/>
    <w:rsid w:val="00A24AD7"/>
    <w:rsid w:val="00A26227"/>
    <w:rsid w:val="00A413E6"/>
    <w:rsid w:val="00A51D43"/>
    <w:rsid w:val="00A627A3"/>
    <w:rsid w:val="00AA1ACF"/>
    <w:rsid w:val="00AC4298"/>
    <w:rsid w:val="00AC726D"/>
    <w:rsid w:val="00AD22A2"/>
    <w:rsid w:val="00B117AA"/>
    <w:rsid w:val="00B16CA2"/>
    <w:rsid w:val="00B21C96"/>
    <w:rsid w:val="00B43C35"/>
    <w:rsid w:val="00B572FC"/>
    <w:rsid w:val="00B71453"/>
    <w:rsid w:val="00BD60DC"/>
    <w:rsid w:val="00BD660E"/>
    <w:rsid w:val="00BD76F4"/>
    <w:rsid w:val="00C65AC2"/>
    <w:rsid w:val="00C8463C"/>
    <w:rsid w:val="00CA6C56"/>
    <w:rsid w:val="00CD1715"/>
    <w:rsid w:val="00CE4D57"/>
    <w:rsid w:val="00D21A25"/>
    <w:rsid w:val="00D21DD4"/>
    <w:rsid w:val="00D27636"/>
    <w:rsid w:val="00D30869"/>
    <w:rsid w:val="00D465D2"/>
    <w:rsid w:val="00D71586"/>
    <w:rsid w:val="00DB271E"/>
    <w:rsid w:val="00DD6D1C"/>
    <w:rsid w:val="00E13A73"/>
    <w:rsid w:val="00E25E4E"/>
    <w:rsid w:val="00E54325"/>
    <w:rsid w:val="00E620FB"/>
    <w:rsid w:val="00E72A17"/>
    <w:rsid w:val="00E75DC4"/>
    <w:rsid w:val="00E9608C"/>
    <w:rsid w:val="00EC3818"/>
    <w:rsid w:val="00EE4487"/>
    <w:rsid w:val="00F13910"/>
    <w:rsid w:val="00F21F6C"/>
    <w:rsid w:val="00F64480"/>
    <w:rsid w:val="00FA02F5"/>
    <w:rsid w:val="00FB3A75"/>
    <w:rsid w:val="00FD3F3A"/>
    <w:rsid w:val="00FD4F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660D88A-A0F0-435F-9878-F0463FBF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71E"/>
    <w:rPr>
      <w:rFonts w:ascii="Arial" w:hAnsi="Arial"/>
      <w:sz w:val="24"/>
    </w:rPr>
  </w:style>
  <w:style w:type="paragraph" w:styleId="Heading1">
    <w:name w:val="heading 1"/>
    <w:basedOn w:val="Normal"/>
    <w:next w:val="Normal"/>
    <w:link w:val="Heading1Char"/>
    <w:uiPriority w:val="9"/>
    <w:qFormat/>
    <w:rsid w:val="002C0B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775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71E"/>
    <w:rPr>
      <w:rFonts w:ascii="Arial" w:hAnsi="Arial"/>
      <w:sz w:val="24"/>
    </w:rPr>
  </w:style>
  <w:style w:type="paragraph" w:styleId="Footer">
    <w:name w:val="footer"/>
    <w:basedOn w:val="Normal"/>
    <w:link w:val="FooterChar"/>
    <w:uiPriority w:val="99"/>
    <w:unhideWhenUsed/>
    <w:rsid w:val="00DB2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71E"/>
    <w:rPr>
      <w:rFonts w:ascii="Arial" w:hAnsi="Arial"/>
      <w:sz w:val="24"/>
    </w:rPr>
  </w:style>
  <w:style w:type="paragraph" w:styleId="BalloonText">
    <w:name w:val="Balloon Text"/>
    <w:basedOn w:val="Normal"/>
    <w:link w:val="BalloonTextChar"/>
    <w:uiPriority w:val="99"/>
    <w:semiHidden/>
    <w:unhideWhenUsed/>
    <w:rsid w:val="00DB2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71E"/>
    <w:rPr>
      <w:rFonts w:ascii="Tahoma" w:hAnsi="Tahoma" w:cs="Tahoma"/>
      <w:sz w:val="16"/>
      <w:szCs w:val="16"/>
    </w:rPr>
  </w:style>
  <w:style w:type="table" w:styleId="TableGrid">
    <w:name w:val="Table Grid"/>
    <w:basedOn w:val="TableNormal"/>
    <w:uiPriority w:val="59"/>
    <w:rsid w:val="00DB2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775E0"/>
    <w:rPr>
      <w:rFonts w:asciiTheme="majorHAnsi" w:eastAsiaTheme="majorEastAsia" w:hAnsiTheme="majorHAnsi" w:cstheme="majorBidi"/>
      <w:b/>
      <w:bCs/>
      <w:color w:val="4F81BD" w:themeColor="accent1"/>
      <w:sz w:val="24"/>
    </w:rPr>
  </w:style>
  <w:style w:type="paragraph" w:styleId="ListParagraph">
    <w:name w:val="List Paragraph"/>
    <w:basedOn w:val="Normal"/>
    <w:uiPriority w:val="34"/>
    <w:qFormat/>
    <w:rsid w:val="003775E0"/>
    <w:pPr>
      <w:ind w:left="720"/>
      <w:contextualSpacing/>
    </w:pPr>
  </w:style>
  <w:style w:type="paragraph" w:styleId="NoSpacing">
    <w:name w:val="No Spacing"/>
    <w:aliases w:val="Bullets"/>
    <w:link w:val="NoSpacingChar"/>
    <w:uiPriority w:val="1"/>
    <w:qFormat/>
    <w:rsid w:val="003775E0"/>
    <w:pPr>
      <w:framePr w:wrap="notBeside" w:vAnchor="text" w:hAnchor="text" w:y="1"/>
      <w:numPr>
        <w:numId w:val="5"/>
      </w:numPr>
      <w:spacing w:after="40"/>
    </w:pPr>
    <w:rPr>
      <w:rFonts w:ascii="Arial" w:eastAsia="Times New Roman" w:hAnsi="Arial" w:cs="Times New Roman"/>
      <w:sz w:val="24"/>
      <w:lang w:eastAsia="en-AU"/>
    </w:rPr>
  </w:style>
  <w:style w:type="character" w:customStyle="1" w:styleId="NoSpacingChar">
    <w:name w:val="No Spacing Char"/>
    <w:aliases w:val="Bullets Char"/>
    <w:link w:val="NoSpacing"/>
    <w:uiPriority w:val="1"/>
    <w:rsid w:val="003775E0"/>
    <w:rPr>
      <w:rFonts w:ascii="Arial" w:eastAsia="Times New Roman" w:hAnsi="Arial" w:cs="Times New Roman"/>
      <w:sz w:val="24"/>
      <w:lang w:eastAsia="en-AU"/>
    </w:rPr>
  </w:style>
  <w:style w:type="paragraph" w:styleId="NormalWeb">
    <w:name w:val="Normal (Web)"/>
    <w:basedOn w:val="Normal"/>
    <w:uiPriority w:val="99"/>
    <w:unhideWhenUsed/>
    <w:rsid w:val="00F21F6C"/>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2C0B2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1326D"/>
    <w:rPr>
      <w:color w:val="0000FF"/>
      <w:u w:val="single"/>
    </w:rPr>
  </w:style>
  <w:style w:type="paragraph" w:customStyle="1" w:styleId="Default">
    <w:name w:val="Default"/>
    <w:rsid w:val="00CD1715"/>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431B1C"/>
    <w:pPr>
      <w:keepLines/>
      <w:suppressAutoHyphens/>
      <w:spacing w:before="120" w:after="120" w:line="280" w:lineRule="atLeast"/>
    </w:pPr>
    <w:rPr>
      <w:rFonts w:eastAsia="Times New Roman" w:cs="Times New Roman"/>
      <w:sz w:val="20"/>
      <w:szCs w:val="20"/>
      <w:lang w:val="en-GB"/>
    </w:rPr>
  </w:style>
  <w:style w:type="character" w:customStyle="1" w:styleId="BodyTextChar">
    <w:name w:val="Body Text Char"/>
    <w:basedOn w:val="DefaultParagraphFont"/>
    <w:link w:val="BodyText"/>
    <w:rsid w:val="00431B1C"/>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0F2EC2"/>
    <w:rPr>
      <w:sz w:val="16"/>
      <w:szCs w:val="16"/>
    </w:rPr>
  </w:style>
  <w:style w:type="paragraph" w:styleId="CommentText">
    <w:name w:val="annotation text"/>
    <w:basedOn w:val="Normal"/>
    <w:link w:val="CommentTextChar"/>
    <w:uiPriority w:val="99"/>
    <w:semiHidden/>
    <w:unhideWhenUsed/>
    <w:rsid w:val="000F2EC2"/>
    <w:pPr>
      <w:spacing w:line="240" w:lineRule="auto"/>
    </w:pPr>
    <w:rPr>
      <w:sz w:val="20"/>
      <w:szCs w:val="20"/>
    </w:rPr>
  </w:style>
  <w:style w:type="character" w:customStyle="1" w:styleId="CommentTextChar">
    <w:name w:val="Comment Text Char"/>
    <w:basedOn w:val="DefaultParagraphFont"/>
    <w:link w:val="CommentText"/>
    <w:uiPriority w:val="99"/>
    <w:semiHidden/>
    <w:rsid w:val="000F2EC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F2EC2"/>
    <w:rPr>
      <w:b/>
      <w:bCs/>
    </w:rPr>
  </w:style>
  <w:style w:type="character" w:customStyle="1" w:styleId="CommentSubjectChar">
    <w:name w:val="Comment Subject Char"/>
    <w:basedOn w:val="CommentTextChar"/>
    <w:link w:val="CommentSubject"/>
    <w:uiPriority w:val="99"/>
    <w:semiHidden/>
    <w:rsid w:val="000F2EC2"/>
    <w:rPr>
      <w:rFonts w:ascii="Arial" w:hAnsi="Arial"/>
      <w:b/>
      <w:bCs/>
      <w:sz w:val="20"/>
      <w:szCs w:val="20"/>
    </w:rPr>
  </w:style>
  <w:style w:type="character" w:customStyle="1" w:styleId="sr-only">
    <w:name w:val="sr-only"/>
    <w:basedOn w:val="DefaultParagraphFont"/>
    <w:rsid w:val="00CA6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427849">
      <w:bodyDiv w:val="1"/>
      <w:marLeft w:val="0"/>
      <w:marRight w:val="0"/>
      <w:marTop w:val="0"/>
      <w:marBottom w:val="0"/>
      <w:divBdr>
        <w:top w:val="none" w:sz="0" w:space="0" w:color="auto"/>
        <w:left w:val="none" w:sz="0" w:space="0" w:color="auto"/>
        <w:bottom w:val="none" w:sz="0" w:space="0" w:color="auto"/>
        <w:right w:val="none" w:sz="0" w:space="0" w:color="auto"/>
      </w:divBdr>
    </w:div>
    <w:div w:id="1005282174">
      <w:bodyDiv w:val="1"/>
      <w:marLeft w:val="0"/>
      <w:marRight w:val="0"/>
      <w:marTop w:val="0"/>
      <w:marBottom w:val="0"/>
      <w:divBdr>
        <w:top w:val="none" w:sz="0" w:space="0" w:color="auto"/>
        <w:left w:val="none" w:sz="0" w:space="0" w:color="auto"/>
        <w:bottom w:val="none" w:sz="0" w:space="0" w:color="auto"/>
        <w:right w:val="none" w:sz="0" w:space="0" w:color="auto"/>
      </w:divBdr>
    </w:div>
    <w:div w:id="1254439344">
      <w:bodyDiv w:val="1"/>
      <w:marLeft w:val="0"/>
      <w:marRight w:val="0"/>
      <w:marTop w:val="0"/>
      <w:marBottom w:val="0"/>
      <w:divBdr>
        <w:top w:val="none" w:sz="0" w:space="0" w:color="auto"/>
        <w:left w:val="none" w:sz="0" w:space="0" w:color="auto"/>
        <w:bottom w:val="none" w:sz="0" w:space="0" w:color="auto"/>
        <w:right w:val="none" w:sz="0" w:space="0" w:color="auto"/>
      </w:divBdr>
    </w:div>
    <w:div w:id="1292133627">
      <w:bodyDiv w:val="1"/>
      <w:marLeft w:val="0"/>
      <w:marRight w:val="0"/>
      <w:marTop w:val="0"/>
      <w:marBottom w:val="0"/>
      <w:divBdr>
        <w:top w:val="none" w:sz="0" w:space="0" w:color="auto"/>
        <w:left w:val="none" w:sz="0" w:space="0" w:color="auto"/>
        <w:bottom w:val="none" w:sz="0" w:space="0" w:color="auto"/>
        <w:right w:val="none" w:sz="0" w:space="0" w:color="auto"/>
      </w:divBdr>
    </w:div>
    <w:div w:id="1510488258">
      <w:bodyDiv w:val="1"/>
      <w:marLeft w:val="0"/>
      <w:marRight w:val="0"/>
      <w:marTop w:val="0"/>
      <w:marBottom w:val="0"/>
      <w:divBdr>
        <w:top w:val="none" w:sz="0" w:space="0" w:color="auto"/>
        <w:left w:val="none" w:sz="0" w:space="0" w:color="auto"/>
        <w:bottom w:val="none" w:sz="0" w:space="0" w:color="auto"/>
        <w:right w:val="none" w:sz="0" w:space="0" w:color="auto"/>
      </w:divBdr>
    </w:div>
    <w:div w:id="1546676143">
      <w:bodyDiv w:val="1"/>
      <w:marLeft w:val="0"/>
      <w:marRight w:val="0"/>
      <w:marTop w:val="0"/>
      <w:marBottom w:val="0"/>
      <w:divBdr>
        <w:top w:val="none" w:sz="0" w:space="0" w:color="auto"/>
        <w:left w:val="none" w:sz="0" w:space="0" w:color="auto"/>
        <w:bottom w:val="none" w:sz="0" w:space="0" w:color="auto"/>
        <w:right w:val="none" w:sz="0" w:space="0" w:color="auto"/>
      </w:divBdr>
    </w:div>
    <w:div w:id="1686899957">
      <w:bodyDiv w:val="1"/>
      <w:marLeft w:val="0"/>
      <w:marRight w:val="0"/>
      <w:marTop w:val="0"/>
      <w:marBottom w:val="0"/>
      <w:divBdr>
        <w:top w:val="none" w:sz="0" w:space="0" w:color="auto"/>
        <w:left w:val="none" w:sz="0" w:space="0" w:color="auto"/>
        <w:bottom w:val="none" w:sz="0" w:space="0" w:color="auto"/>
        <w:right w:val="none" w:sz="0" w:space="0" w:color="auto"/>
      </w:divBdr>
    </w:div>
    <w:div w:id="1697462513">
      <w:bodyDiv w:val="1"/>
      <w:marLeft w:val="0"/>
      <w:marRight w:val="0"/>
      <w:marTop w:val="0"/>
      <w:marBottom w:val="0"/>
      <w:divBdr>
        <w:top w:val="none" w:sz="0" w:space="0" w:color="auto"/>
        <w:left w:val="none" w:sz="0" w:space="0" w:color="auto"/>
        <w:bottom w:val="none" w:sz="0" w:space="0" w:color="auto"/>
        <w:right w:val="none" w:sz="0" w:space="0" w:color="auto"/>
      </w:divBdr>
    </w:div>
    <w:div w:id="211420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2" ma:contentTypeDescription="Create a new document." ma:contentTypeScope="" ma:versionID="cd246636a9f6a51a5f3133cf30c70c3d">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b0499195eed9bc2cf65830e5ffda10f8"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8069AF-6B09-4A81-A4A1-0A47EC9CDDE6}">
  <ds:schemaRefs>
    <ds:schemaRef ds:uri="http://schemas.openxmlformats.org/officeDocument/2006/bibliography"/>
  </ds:schemaRefs>
</ds:datastoreItem>
</file>

<file path=customXml/itemProps2.xml><?xml version="1.0" encoding="utf-8"?>
<ds:datastoreItem xmlns:ds="http://schemas.openxmlformats.org/officeDocument/2006/customXml" ds:itemID="{6EB01864-B9B1-456A-B7AA-572133B559FD}"/>
</file>

<file path=customXml/itemProps3.xml><?xml version="1.0" encoding="utf-8"?>
<ds:datastoreItem xmlns:ds="http://schemas.openxmlformats.org/officeDocument/2006/customXml" ds:itemID="{3B360EEA-7E15-41C3-B5EF-FF98319BB0D3}"/>
</file>

<file path=customXml/itemProps4.xml><?xml version="1.0" encoding="utf-8"?>
<ds:datastoreItem xmlns:ds="http://schemas.openxmlformats.org/officeDocument/2006/customXml" ds:itemID="{2993D909-B8D9-4621-8F6D-0173BDB1FD70}"/>
</file>

<file path=docProps/app.xml><?xml version="1.0" encoding="utf-8"?>
<Properties xmlns="http://schemas.openxmlformats.org/officeDocument/2006/extended-properties" xmlns:vt="http://schemas.openxmlformats.org/officeDocument/2006/docPropsVTypes">
  <Template>C917C25C</Template>
  <TotalTime>2</TotalTime>
  <Pages>4</Pages>
  <Words>646</Words>
  <Characters>3684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Editor</dc:creator>
  <cp:lastModifiedBy>Karin Swift</cp:lastModifiedBy>
  <cp:revision>2</cp:revision>
  <cp:lastPrinted>2015-08-05T05:39:00Z</cp:lastPrinted>
  <dcterms:created xsi:type="dcterms:W3CDTF">2019-08-26T04:53:00Z</dcterms:created>
  <dcterms:modified xsi:type="dcterms:W3CDTF">2019-08-26T04:53:00Z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0x0101003DF1DAFF68AA204097B9A33E29550738</vt:lpwstr>
  </property>
</Properties>
</file>